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48F20">
      <w:pPr>
        <w:spacing w:line="480" w:lineRule="exact"/>
        <w:jc w:val="center"/>
        <w:rPr>
          <w:rFonts w:ascii="宋体" w:cs="宋体"/>
          <w:b/>
          <w:bCs/>
          <w:snapToGrid w:val="0"/>
          <w:color w:val="auto"/>
          <w:kern w:val="0"/>
          <w:sz w:val="32"/>
          <w:szCs w:val="32"/>
          <w:highlight w:val="none"/>
        </w:rPr>
      </w:pPr>
      <w:r>
        <w:rPr>
          <w:rFonts w:hint="eastAsia" w:ascii="宋体" w:hAnsi="宋体" w:eastAsia="宋体" w:cs="宋体"/>
          <w:b/>
          <w:color w:val="auto"/>
          <w:kern w:val="2"/>
          <w:sz w:val="32"/>
          <w:szCs w:val="32"/>
          <w:highlight w:val="none"/>
          <w:lang w:val="zh-CN" w:eastAsia="zh-CN" w:bidi="ar-SA"/>
        </w:rPr>
        <w:t>货物需求及参数要求</w:t>
      </w:r>
    </w:p>
    <w:p w14:paraId="5C7966E4">
      <w:pPr>
        <w:widowControl/>
        <w:spacing w:line="50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为鼓励不同品牌的充分竞争，如某设备的某技术参数或要求属于个别品牌专有，则该技术参数及要求不具有限制性，投标人可对该参数或要求进行适当调整，但这种调整整体上要优于或相当于采购文件的相关要求</w:t>
      </w:r>
      <w:r>
        <w:rPr>
          <w:rFonts w:hint="eastAsia" w:ascii="宋体" w:hAnsi="宋体" w:eastAsia="宋体" w:cs="宋体"/>
          <w:b/>
          <w:color w:val="auto"/>
          <w:sz w:val="24"/>
          <w:szCs w:val="24"/>
          <w:highlight w:val="none"/>
          <w:lang w:eastAsia="zh-CN"/>
        </w:rPr>
        <w:t>，</w:t>
      </w:r>
      <w:r>
        <w:rPr>
          <w:rFonts w:hint="eastAsia" w:ascii="宋体" w:hAnsi="宋体" w:eastAsia="宋体" w:cs="宋体"/>
          <w:b/>
          <w:bCs/>
          <w:color w:val="auto"/>
          <w:sz w:val="24"/>
          <w:szCs w:val="24"/>
          <w:highlight w:val="none"/>
        </w:rPr>
        <w:t>并说明调整理由，且该调整须经评委会审核认可。</w:t>
      </w:r>
    </w:p>
    <w:p w14:paraId="19F5CF57">
      <w:pPr>
        <w:widowControl/>
        <w:numPr>
          <w:ilvl w:val="0"/>
          <w:numId w:val="0"/>
        </w:numPr>
        <w:spacing w:line="360" w:lineRule="auto"/>
        <w:jc w:val="left"/>
        <w:rPr>
          <w:rFonts w:hint="eastAsia" w:ascii="宋体" w:hAnsi="宋体" w:eastAsia="宋体" w:cs="宋体"/>
          <w:b/>
          <w:bCs/>
          <w:color w:val="auto"/>
          <w:sz w:val="24"/>
          <w:szCs w:val="24"/>
          <w:highlight w:val="none"/>
        </w:rPr>
      </w:pPr>
      <w:r>
        <w:rPr>
          <w:rFonts w:hint="eastAsia" w:ascii="宋体" w:hAnsi="宋体" w:cs="宋体"/>
          <w:b/>
          <w:bCs/>
          <w:color w:val="auto"/>
          <w:kern w:val="2"/>
          <w:sz w:val="24"/>
          <w:szCs w:val="24"/>
          <w:lang w:val="en-US" w:eastAsia="zh-CN" w:bidi="ar-SA"/>
        </w:rPr>
        <w:t>一</w:t>
      </w:r>
      <w:r>
        <w:rPr>
          <w:rFonts w:hint="eastAsia" w:ascii="宋体" w:hAnsi="宋体" w:eastAsia="宋体" w:cs="宋体"/>
          <w:b/>
          <w:bCs/>
          <w:color w:val="auto"/>
          <w:kern w:val="2"/>
          <w:sz w:val="24"/>
          <w:szCs w:val="24"/>
          <w:lang w:val="en-US" w:eastAsia="zh-CN" w:bidi="ar-SA"/>
        </w:rPr>
        <w:t>、</w:t>
      </w:r>
      <w:r>
        <w:rPr>
          <w:rFonts w:hint="eastAsia" w:ascii="宋体" w:hAnsi="宋体" w:eastAsia="宋体" w:cs="宋体"/>
          <w:b/>
          <w:bCs/>
          <w:color w:val="auto"/>
          <w:sz w:val="24"/>
          <w:szCs w:val="24"/>
          <w:highlight w:val="none"/>
        </w:rPr>
        <w:t>货物需求一览表</w:t>
      </w:r>
      <w:bookmarkStart w:id="0" w:name="_Hlk106267351"/>
      <w:bookmarkStart w:id="1" w:name="_Hlk96158360"/>
    </w:p>
    <w:tbl>
      <w:tblPr>
        <w:tblStyle w:val="5"/>
        <w:tblW w:w="9789" w:type="dxa"/>
        <w:jc w:val="center"/>
        <w:tblLayout w:type="fixed"/>
        <w:tblCellMar>
          <w:top w:w="0" w:type="dxa"/>
          <w:left w:w="108" w:type="dxa"/>
          <w:bottom w:w="0" w:type="dxa"/>
          <w:right w:w="108" w:type="dxa"/>
        </w:tblCellMar>
      </w:tblPr>
      <w:tblGrid>
        <w:gridCol w:w="524"/>
        <w:gridCol w:w="1461"/>
        <w:gridCol w:w="5235"/>
        <w:gridCol w:w="675"/>
        <w:gridCol w:w="1196"/>
        <w:gridCol w:w="698"/>
      </w:tblGrid>
      <w:tr w14:paraId="165A3F64">
        <w:tblPrEx>
          <w:tblCellMar>
            <w:top w:w="0" w:type="dxa"/>
            <w:left w:w="108" w:type="dxa"/>
            <w:bottom w:w="0" w:type="dxa"/>
            <w:right w:w="108" w:type="dxa"/>
          </w:tblCellMar>
        </w:tblPrEx>
        <w:trPr>
          <w:trHeight w:val="652" w:hRule="atLeast"/>
          <w:jc w:val="center"/>
        </w:trPr>
        <w:tc>
          <w:tcPr>
            <w:tcW w:w="524" w:type="dxa"/>
            <w:tcBorders>
              <w:top w:val="single" w:color="000000" w:sz="4" w:space="0"/>
              <w:left w:val="single" w:color="000000" w:sz="4" w:space="0"/>
              <w:bottom w:val="single" w:color="auto" w:sz="4" w:space="0"/>
              <w:right w:val="single" w:color="000000" w:sz="4" w:space="0"/>
            </w:tcBorders>
            <w:noWrap/>
            <w:vAlign w:val="center"/>
          </w:tcPr>
          <w:p w14:paraId="12D299A2">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序号</w:t>
            </w:r>
          </w:p>
        </w:tc>
        <w:tc>
          <w:tcPr>
            <w:tcW w:w="1461" w:type="dxa"/>
            <w:tcBorders>
              <w:top w:val="single" w:color="000000" w:sz="4" w:space="0"/>
              <w:left w:val="single" w:color="000000" w:sz="4" w:space="0"/>
              <w:bottom w:val="single" w:color="auto" w:sz="4" w:space="0"/>
              <w:right w:val="single" w:color="000000" w:sz="4" w:space="0"/>
            </w:tcBorders>
            <w:noWrap/>
            <w:vAlign w:val="center"/>
          </w:tcPr>
          <w:p w14:paraId="345CA369">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产品</w:t>
            </w:r>
            <w:r>
              <w:rPr>
                <w:rFonts w:hint="eastAsia" w:ascii="宋体" w:hAnsi="宋体" w:eastAsia="宋体" w:cs="宋体"/>
                <w:b/>
                <w:bCs/>
                <w:color w:val="auto"/>
                <w:kern w:val="0"/>
                <w:sz w:val="24"/>
                <w:szCs w:val="24"/>
                <w:highlight w:val="none"/>
                <w:lang w:bidi="ar"/>
              </w:rPr>
              <w:t>名称</w:t>
            </w:r>
          </w:p>
        </w:tc>
        <w:tc>
          <w:tcPr>
            <w:tcW w:w="5235" w:type="dxa"/>
            <w:tcBorders>
              <w:top w:val="single" w:color="000000" w:sz="4" w:space="0"/>
              <w:left w:val="single" w:color="000000" w:sz="4" w:space="0"/>
              <w:bottom w:val="single" w:color="auto" w:sz="4" w:space="0"/>
              <w:right w:val="single" w:color="000000" w:sz="4" w:space="0"/>
            </w:tcBorders>
            <w:noWrap/>
            <w:vAlign w:val="center"/>
          </w:tcPr>
          <w:p w14:paraId="60F5B887">
            <w:pPr>
              <w:widowControl/>
              <w:spacing w:line="360" w:lineRule="auto"/>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eastAsia="zh-CN" w:bidi="ar"/>
              </w:rPr>
              <w:t>采购</w:t>
            </w:r>
            <w:r>
              <w:rPr>
                <w:rFonts w:hint="eastAsia" w:ascii="宋体" w:hAnsi="宋体" w:eastAsia="宋体" w:cs="宋体"/>
                <w:b/>
                <w:bCs/>
                <w:color w:val="auto"/>
                <w:kern w:val="0"/>
                <w:sz w:val="24"/>
                <w:szCs w:val="24"/>
                <w:highlight w:val="none"/>
                <w:lang w:bidi="ar"/>
              </w:rPr>
              <w:t>技术参数</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0271952C">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数</w:t>
            </w:r>
            <w:r>
              <w:rPr>
                <w:rFonts w:hint="eastAsia" w:ascii="宋体" w:hAnsi="宋体" w:eastAsia="宋体" w:cs="宋体"/>
                <w:b/>
                <w:bCs/>
                <w:color w:val="auto"/>
                <w:kern w:val="0"/>
                <w:sz w:val="24"/>
                <w:szCs w:val="24"/>
                <w:highlight w:val="none"/>
                <w:lang w:bidi="ar"/>
              </w:rPr>
              <w:t>量</w:t>
            </w:r>
          </w:p>
        </w:tc>
        <w:tc>
          <w:tcPr>
            <w:tcW w:w="1196" w:type="dxa"/>
            <w:tcBorders>
              <w:top w:val="single" w:color="000000" w:sz="4" w:space="0"/>
              <w:left w:val="single" w:color="000000" w:sz="4" w:space="0"/>
              <w:bottom w:val="single" w:color="000000" w:sz="4" w:space="0"/>
              <w:right w:val="single" w:color="000000" w:sz="4" w:space="0"/>
            </w:tcBorders>
            <w:noWrap/>
            <w:vAlign w:val="center"/>
          </w:tcPr>
          <w:p w14:paraId="3DAE70D9">
            <w:pPr>
              <w:widowControl/>
              <w:jc w:val="center"/>
              <w:textAlignment w:val="center"/>
              <w:rPr>
                <w:rFonts w:hint="eastAsia" w:ascii="宋体" w:hAnsi="宋体" w:eastAsia="宋体" w:cs="宋体"/>
                <w:b/>
                <w:bCs/>
                <w:color w:val="auto"/>
                <w:kern w:val="0"/>
                <w:sz w:val="24"/>
                <w:szCs w:val="24"/>
                <w:highlight w:val="none"/>
                <w:lang w:eastAsia="zh-CN" w:bidi="ar"/>
              </w:rPr>
            </w:pPr>
            <w:r>
              <w:rPr>
                <w:rFonts w:hint="eastAsia" w:ascii="宋体" w:hAnsi="宋体" w:eastAsia="宋体" w:cs="宋体"/>
                <w:b/>
                <w:bCs/>
                <w:color w:val="auto"/>
                <w:kern w:val="0"/>
                <w:sz w:val="24"/>
                <w:szCs w:val="24"/>
                <w:highlight w:val="none"/>
                <w:lang w:val="en-US" w:eastAsia="zh-CN" w:bidi="ar"/>
              </w:rPr>
              <w:t>单价</w:t>
            </w:r>
            <w:r>
              <w:rPr>
                <w:rFonts w:hint="eastAsia" w:ascii="宋体" w:hAnsi="宋体" w:eastAsia="宋体" w:cs="宋体"/>
                <w:b/>
                <w:bCs/>
                <w:color w:val="auto"/>
                <w:kern w:val="0"/>
                <w:sz w:val="24"/>
                <w:szCs w:val="24"/>
                <w:highlight w:val="none"/>
                <w:lang w:bidi="ar"/>
              </w:rPr>
              <w:t>限价</w:t>
            </w:r>
            <w:r>
              <w:rPr>
                <w:rFonts w:hint="eastAsia" w:ascii="宋体" w:hAnsi="宋体" w:eastAsia="宋体" w:cs="宋体"/>
                <w:b/>
                <w:bCs/>
                <w:color w:val="auto"/>
                <w:kern w:val="0"/>
                <w:sz w:val="24"/>
                <w:szCs w:val="24"/>
                <w:highlight w:val="none"/>
                <w:lang w:eastAsia="zh-CN" w:bidi="ar"/>
              </w:rPr>
              <w:t>（</w:t>
            </w:r>
            <w:r>
              <w:rPr>
                <w:rFonts w:hint="eastAsia" w:ascii="宋体" w:hAnsi="宋体" w:eastAsia="宋体" w:cs="宋体"/>
                <w:b/>
                <w:bCs/>
                <w:color w:val="auto"/>
                <w:kern w:val="0"/>
                <w:sz w:val="24"/>
                <w:szCs w:val="24"/>
                <w:highlight w:val="none"/>
                <w:lang w:val="en-US" w:eastAsia="zh-CN" w:bidi="ar"/>
              </w:rPr>
              <w:t>元/套</w:t>
            </w:r>
            <w:r>
              <w:rPr>
                <w:rFonts w:hint="eastAsia" w:ascii="宋体" w:hAnsi="宋体" w:eastAsia="宋体" w:cs="宋体"/>
                <w:b/>
                <w:bCs/>
                <w:color w:val="auto"/>
                <w:kern w:val="0"/>
                <w:sz w:val="24"/>
                <w:szCs w:val="24"/>
                <w:highlight w:val="none"/>
                <w:lang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631668BA">
            <w:pPr>
              <w:widowControl/>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备注</w:t>
            </w:r>
          </w:p>
        </w:tc>
      </w:tr>
      <w:tr w14:paraId="73426A70">
        <w:tblPrEx>
          <w:tblCellMar>
            <w:top w:w="0" w:type="dxa"/>
            <w:left w:w="108" w:type="dxa"/>
            <w:bottom w:w="0" w:type="dxa"/>
            <w:right w:w="108" w:type="dxa"/>
          </w:tblCellMar>
        </w:tblPrEx>
        <w:trPr>
          <w:trHeight w:val="90" w:hRule="atLeast"/>
          <w:jc w:val="center"/>
        </w:trPr>
        <w:tc>
          <w:tcPr>
            <w:tcW w:w="524" w:type="dxa"/>
            <w:tcBorders>
              <w:top w:val="single" w:color="auto" w:sz="4" w:space="0"/>
              <w:left w:val="single" w:color="auto" w:sz="4" w:space="0"/>
              <w:bottom w:val="single" w:color="auto" w:sz="4" w:space="0"/>
              <w:right w:val="single" w:color="auto" w:sz="4" w:space="0"/>
            </w:tcBorders>
            <w:noWrap/>
            <w:vAlign w:val="center"/>
          </w:tcPr>
          <w:p w14:paraId="7A16D25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61" w:type="dxa"/>
            <w:tcBorders>
              <w:top w:val="single" w:color="auto" w:sz="4" w:space="0"/>
              <w:left w:val="single" w:color="auto" w:sz="4" w:space="0"/>
              <w:bottom w:val="single" w:color="auto" w:sz="4" w:space="0"/>
              <w:right w:val="single" w:color="auto" w:sz="4" w:space="0"/>
            </w:tcBorders>
            <w:noWrap/>
            <w:vAlign w:val="center"/>
          </w:tcPr>
          <w:p w14:paraId="58913C8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电动液压手术床（含骨科牵引架）</w:t>
            </w:r>
          </w:p>
        </w:tc>
        <w:tc>
          <w:tcPr>
            <w:tcW w:w="5235" w:type="dxa"/>
            <w:tcBorders>
              <w:top w:val="single" w:color="auto" w:sz="4" w:space="0"/>
              <w:left w:val="single" w:color="auto" w:sz="4" w:space="0"/>
              <w:bottom w:val="single" w:color="auto" w:sz="4" w:space="0"/>
              <w:right w:val="single" w:color="000000" w:sz="4" w:space="0"/>
            </w:tcBorders>
            <w:noWrap/>
            <w:vAlign w:val="center"/>
          </w:tcPr>
          <w:p w14:paraId="69338B34">
            <w:pP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1、全电动液压多功能手术床，特别要满足骨科手术要求，能透过X射线，同时兼顾其他外科手术需求。</w:t>
            </w:r>
          </w:p>
          <w:p w14:paraId="5AF72C45">
            <w:pP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2、配备骨科牵引架采用悬挂式结构，牵引杆为双关节，与电动液压手术台配套使用，主要用于对病人的下肢进行侧式或卧式牵引。牵引架和手术台采用插入式连接。不用时牵引架取下放置于专用推车。</w:t>
            </w:r>
          </w:p>
          <w:p w14:paraId="0C932E6B">
            <w:pP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★3、碳纤维骨科牵引架采用碳纤维材质，骨盘架，会阴柱均为全透视碳纤维材质，低X射线吸收系数高清晰度的透视成像效果，满足下肢的C臂检查。</w:t>
            </w:r>
            <w:r>
              <w:rPr>
                <w:rFonts w:hint="eastAsia" w:ascii="宋体" w:hAnsi="宋体" w:eastAsia="宋体" w:cs="宋体"/>
                <w:b/>
                <w:bCs/>
                <w:i w:val="0"/>
                <w:iCs w:val="0"/>
                <w:color w:val="auto"/>
                <w:kern w:val="0"/>
                <w:sz w:val="24"/>
                <w:szCs w:val="24"/>
                <w:u w:val="none"/>
                <w:lang w:val="en-US" w:eastAsia="zh-CN" w:bidi="ar"/>
              </w:rPr>
              <w:t>（电动手术台和骨科牵引架必须为同一品牌，需在投标文件中提供产品注册证）</w:t>
            </w:r>
          </w:p>
          <w:p w14:paraId="1206AF0D">
            <w:pPr>
              <w:pStyle w:val="3"/>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★4、床面须具有电动水平纵向平移35cm及以上平移功能；能方便C臂机操作使用，提供优异的碳纤维面板X光透视功能，无任何死角。</w:t>
            </w:r>
          </w:p>
          <w:p w14:paraId="66591767">
            <w:pPr>
              <w:pStyle w:val="3"/>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★5、头板提供60mm额外延展功能，以供X光透视或特殊手术需要。</w:t>
            </w:r>
          </w:p>
          <w:p w14:paraId="34808335">
            <w:pPr>
              <w:jc w:val="left"/>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6、技术参数要求</w:t>
            </w:r>
          </w:p>
          <w:p w14:paraId="182DA8F3">
            <w:pPr>
              <w:jc w:val="left"/>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台面尺寸： 长：≥2100mm   宽：≥500mm</w:t>
            </w:r>
          </w:p>
          <w:p w14:paraId="2AC56C32">
            <w:pPr>
              <w:keepNext w:val="0"/>
              <w:keepLines w:val="0"/>
              <w:pageBreakBefore w:val="0"/>
              <w:widowControl w:val="0"/>
              <w:kinsoku/>
              <w:wordWrap/>
              <w:overflowPunct/>
              <w:topLinePunct w:val="0"/>
              <w:autoSpaceDE/>
              <w:autoSpaceDN/>
              <w:bidi w:val="0"/>
              <w:adjustRightInd/>
              <w:snapToGrid/>
              <w:ind w:right="-315" w:rightChars="-150"/>
              <w:jc w:val="left"/>
              <w:textAlignment w:val="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台面高度：台面离地最低：630mm（±30）       </w:t>
            </w:r>
          </w:p>
          <w:p w14:paraId="788ED571">
            <w:pPr>
              <w:keepNext w:val="0"/>
              <w:keepLines w:val="0"/>
              <w:pageBreakBefore w:val="0"/>
              <w:widowControl w:val="0"/>
              <w:kinsoku/>
              <w:wordWrap/>
              <w:overflowPunct/>
              <w:topLinePunct w:val="0"/>
              <w:autoSpaceDE/>
              <w:autoSpaceDN/>
              <w:bidi w:val="0"/>
              <w:adjustRightInd/>
              <w:snapToGrid/>
              <w:ind w:right="-315" w:rightChars="-150"/>
              <w:jc w:val="left"/>
              <w:textAlignment w:val="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行程：≥350mm</w:t>
            </w:r>
          </w:p>
          <w:p w14:paraId="0FB42580">
            <w:pPr>
              <w:jc w:val="left"/>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前倾：≥20° 后倾：≥15° </w:t>
            </w:r>
          </w:p>
          <w:p w14:paraId="400E32A6">
            <w:pPr>
              <w:jc w:val="left"/>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侧倾：≥15°    </w:t>
            </w:r>
          </w:p>
          <w:p w14:paraId="76E24BC6">
            <w:pP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★7、纵向摆动量应不大于10mm</w:t>
            </w:r>
            <w:r>
              <w:rPr>
                <w:rFonts w:hint="eastAsia" w:ascii="宋体" w:hAnsi="宋体" w:eastAsia="宋体" w:cs="宋体"/>
                <w:b/>
                <w:bCs/>
                <w:i w:val="0"/>
                <w:iCs w:val="0"/>
                <w:color w:val="auto"/>
                <w:kern w:val="0"/>
                <w:sz w:val="24"/>
                <w:szCs w:val="24"/>
                <w:u w:val="none"/>
                <w:lang w:val="en-US" w:eastAsia="zh-CN" w:bidi="ar"/>
              </w:rPr>
              <w:t>（需在投标文件中提供第三方检测报告）。</w:t>
            </w:r>
          </w:p>
          <w:p w14:paraId="07C93CDF">
            <w:pP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★8、水平侧向摆动量应不大于8mm</w:t>
            </w:r>
            <w:r>
              <w:rPr>
                <w:rFonts w:hint="eastAsia" w:ascii="宋体" w:hAnsi="宋体" w:eastAsia="宋体" w:cs="宋体"/>
                <w:b/>
                <w:bCs/>
                <w:i w:val="0"/>
                <w:iCs w:val="0"/>
                <w:color w:val="auto"/>
                <w:kern w:val="0"/>
                <w:sz w:val="24"/>
                <w:szCs w:val="24"/>
                <w:u w:val="none"/>
                <w:lang w:val="en-US" w:eastAsia="zh-CN" w:bidi="ar"/>
              </w:rPr>
              <w:t>（需在投标文件中提供第三方检测报告）。</w:t>
            </w:r>
          </w:p>
          <w:p w14:paraId="6BFCAB65">
            <w:pP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★9、横向摆动量应不大于5mm</w:t>
            </w:r>
            <w:r>
              <w:rPr>
                <w:rFonts w:hint="eastAsia" w:ascii="宋体" w:hAnsi="宋体" w:eastAsia="宋体" w:cs="宋体"/>
                <w:b/>
                <w:bCs/>
                <w:i w:val="0"/>
                <w:iCs w:val="0"/>
                <w:color w:val="auto"/>
                <w:kern w:val="0"/>
                <w:sz w:val="24"/>
                <w:szCs w:val="24"/>
                <w:u w:val="none"/>
                <w:lang w:val="en-US" w:eastAsia="zh-CN" w:bidi="ar"/>
              </w:rPr>
              <w:t>（需在投标文件中提供第三方检测报告）。</w:t>
            </w:r>
          </w:p>
          <w:p w14:paraId="421FECCC">
            <w:pP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★10、手术台承重：≥350kg</w:t>
            </w:r>
            <w:r>
              <w:rPr>
                <w:rFonts w:hint="eastAsia" w:ascii="宋体" w:hAnsi="宋体" w:eastAsia="宋体" w:cs="宋体"/>
                <w:b/>
                <w:bCs/>
                <w:i w:val="0"/>
                <w:iCs w:val="0"/>
                <w:color w:val="auto"/>
                <w:kern w:val="0"/>
                <w:sz w:val="24"/>
                <w:szCs w:val="24"/>
                <w:u w:val="none"/>
                <w:lang w:val="en-US" w:eastAsia="zh-CN" w:bidi="ar"/>
              </w:rPr>
              <w:t>（需在投标文件中提供第三方检测报告）。</w:t>
            </w:r>
          </w:p>
          <w:p w14:paraId="28DE5935">
            <w:pP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11、骨科牵引架参数：</w:t>
            </w:r>
          </w:p>
          <w:p w14:paraId="78ABB049">
            <w:pP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牵引架长度：≥1200mm</w:t>
            </w:r>
          </w:p>
          <w:p w14:paraId="2BA9808F">
            <w:pP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牵引架管外展：≥60°</w:t>
            </w:r>
          </w:p>
          <w:p w14:paraId="142C3E88">
            <w:pP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牵引行程：≥180mm</w:t>
            </w:r>
          </w:p>
          <w:p w14:paraId="6074EE2A">
            <w:pP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牵引架高度调节：≥250mm</w:t>
            </w:r>
          </w:p>
          <w:p w14:paraId="238541C7">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bidi="ar"/>
              </w:rPr>
              <w:t>12、基本配置：手术床主床1张、支身架1付、支肩架1付 、麻醉屏架1件、 托腿架1付、 托手板1付、床垫1套、骨科牵引架1套（含：碳纤维材质骨盆架、碳纤维材质会阴柱、碳纤维材质牵引架杆、牵引弓、牵引鞋、固定器、小腿托、胫骨抗拉支架、落地支撑杆、辅助台车等）。</w:t>
            </w:r>
          </w:p>
        </w:tc>
        <w:tc>
          <w:tcPr>
            <w:tcW w:w="675" w:type="dxa"/>
            <w:tcBorders>
              <w:top w:val="single" w:color="000000" w:sz="4" w:space="0"/>
              <w:left w:val="single" w:color="000000" w:sz="4" w:space="0"/>
              <w:bottom w:val="single" w:color="auto" w:sz="4" w:space="0"/>
              <w:right w:val="single" w:color="000000" w:sz="4" w:space="0"/>
            </w:tcBorders>
            <w:noWrap/>
            <w:vAlign w:val="center"/>
          </w:tcPr>
          <w:p w14:paraId="0449BDF6">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1套</w:t>
            </w:r>
          </w:p>
        </w:tc>
        <w:tc>
          <w:tcPr>
            <w:tcW w:w="1196" w:type="dxa"/>
            <w:tcBorders>
              <w:top w:val="single" w:color="000000" w:sz="4" w:space="0"/>
              <w:left w:val="single" w:color="000000" w:sz="4" w:space="0"/>
              <w:bottom w:val="single" w:color="auto" w:sz="4" w:space="0"/>
              <w:right w:val="single" w:color="000000" w:sz="4" w:space="0"/>
            </w:tcBorders>
            <w:noWrap/>
            <w:vAlign w:val="center"/>
          </w:tcPr>
          <w:p w14:paraId="108E4198">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180000</w:t>
            </w:r>
          </w:p>
        </w:tc>
        <w:tc>
          <w:tcPr>
            <w:tcW w:w="698" w:type="dxa"/>
            <w:tcBorders>
              <w:top w:val="single" w:color="000000" w:sz="4" w:space="0"/>
              <w:left w:val="single" w:color="000000" w:sz="4" w:space="0"/>
              <w:bottom w:val="single" w:color="auto" w:sz="4" w:space="0"/>
              <w:right w:val="single" w:color="000000" w:sz="4" w:space="0"/>
            </w:tcBorders>
            <w:noWrap/>
            <w:vAlign w:val="center"/>
          </w:tcPr>
          <w:p w14:paraId="631C2D74">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国产</w:t>
            </w:r>
          </w:p>
        </w:tc>
      </w:tr>
      <w:tr w14:paraId="17CF26EA">
        <w:tblPrEx>
          <w:tblCellMar>
            <w:top w:w="0" w:type="dxa"/>
            <w:left w:w="108" w:type="dxa"/>
            <w:bottom w:w="0" w:type="dxa"/>
            <w:right w:w="108" w:type="dxa"/>
          </w:tblCellMar>
        </w:tblPrEx>
        <w:trPr>
          <w:trHeight w:val="90" w:hRule="atLeast"/>
          <w:jc w:val="center"/>
        </w:trPr>
        <w:tc>
          <w:tcPr>
            <w:tcW w:w="9789" w:type="dxa"/>
            <w:gridSpan w:val="6"/>
            <w:tcBorders>
              <w:top w:val="single" w:color="auto" w:sz="4" w:space="0"/>
              <w:left w:val="single" w:color="000000" w:sz="4" w:space="0"/>
              <w:bottom w:val="single" w:color="000000" w:sz="4" w:space="0"/>
              <w:right w:val="single" w:color="000000" w:sz="4" w:space="0"/>
            </w:tcBorders>
            <w:noWrap/>
            <w:vAlign w:val="center"/>
          </w:tcPr>
          <w:p w14:paraId="434F6CED">
            <w:pPr>
              <w:widowControl/>
              <w:spacing w:line="360" w:lineRule="auto"/>
              <w:ind w:left="630" w:hanging="720" w:hangingChars="300"/>
              <w:jc w:val="left"/>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说明：</w:t>
            </w:r>
          </w:p>
          <w:p w14:paraId="324609E7">
            <w:pPr>
              <w:widowControl/>
              <w:spacing w:line="360" w:lineRule="auto"/>
              <w:ind w:firstLine="480" w:firstLineChars="200"/>
              <w:jc w:val="left"/>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1.投标人的投标文件必须标明所投货物的品牌与参数，保证原厂正品供货。</w:t>
            </w:r>
          </w:p>
          <w:p w14:paraId="72251CC8">
            <w:pPr>
              <w:widowControl/>
              <w:spacing w:line="360" w:lineRule="auto"/>
              <w:ind w:firstLine="482" w:firstLineChars="200"/>
              <w:jc w:val="left"/>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2.免费质保期：</w:t>
            </w:r>
            <w:r>
              <w:rPr>
                <w:rFonts w:hint="eastAsia" w:ascii="宋体" w:hAnsi="宋体" w:eastAsia="宋体" w:cs="宋体"/>
                <w:b/>
                <w:color w:val="auto"/>
                <w:sz w:val="24"/>
                <w:szCs w:val="24"/>
                <w:highlight w:val="none"/>
                <w:lang w:val="en-US" w:eastAsia="zh-CN"/>
              </w:rPr>
              <w:t>验收合格之日起 3 年原厂整机质保。</w:t>
            </w:r>
          </w:p>
          <w:p w14:paraId="5E667DBC">
            <w:pPr>
              <w:widowControl/>
              <w:spacing w:line="360" w:lineRule="auto"/>
              <w:ind w:firstLine="482" w:firstLineChars="200"/>
              <w:jc w:val="left"/>
              <w:textAlignment w:val="center"/>
              <w:rPr>
                <w:rFonts w:hint="eastAsia"/>
                <w:color w:val="auto"/>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标★</w:t>
            </w:r>
            <w:r>
              <w:rPr>
                <w:rFonts w:hint="eastAsia" w:ascii="宋体" w:hAnsi="宋体" w:cs="宋体"/>
                <w:b/>
                <w:bCs/>
                <w:color w:val="auto"/>
                <w:sz w:val="24"/>
                <w:szCs w:val="24"/>
                <w:highlight w:val="none"/>
                <w:lang w:val="en-US" w:eastAsia="zh-CN"/>
              </w:rPr>
              <w:t>3、7、8、9、10项需在投标文件中按采购技术参数的要求提供相关证明材料；</w:t>
            </w:r>
            <w:r>
              <w:rPr>
                <w:rFonts w:hint="eastAsia" w:ascii="宋体" w:hAnsi="宋体" w:eastAsia="宋体" w:cs="宋体"/>
                <w:b/>
                <w:bCs/>
                <w:color w:val="auto"/>
                <w:sz w:val="24"/>
                <w:szCs w:val="24"/>
                <w:highlight w:val="none"/>
              </w:rPr>
              <w:t>标★</w:t>
            </w:r>
            <w:r>
              <w:rPr>
                <w:rFonts w:hint="eastAsia" w:ascii="宋体" w:hAnsi="宋体" w:eastAsia="宋体" w:cs="宋体"/>
                <w:b/>
                <w:bCs/>
                <w:color w:val="auto"/>
                <w:sz w:val="24"/>
                <w:szCs w:val="24"/>
                <w:highlight w:val="none"/>
                <w:lang w:val="en-US" w:eastAsia="zh-CN"/>
              </w:rPr>
              <w:t>4、5</w:t>
            </w:r>
            <w:r>
              <w:rPr>
                <w:rFonts w:hint="eastAsia" w:ascii="宋体" w:hAnsi="宋体" w:eastAsia="宋体" w:cs="宋体"/>
                <w:b/>
                <w:bCs/>
                <w:color w:val="auto"/>
                <w:sz w:val="24"/>
                <w:szCs w:val="24"/>
                <w:highlight w:val="none"/>
              </w:rPr>
              <w:t>项</w:t>
            </w:r>
            <w:r>
              <w:rPr>
                <w:rFonts w:hint="eastAsia" w:ascii="宋体" w:hAnsi="宋体" w:eastAsia="宋体" w:cs="宋体"/>
                <w:color w:val="auto"/>
                <w:sz w:val="24"/>
                <w:szCs w:val="24"/>
                <w:highlight w:val="none"/>
              </w:rPr>
              <w:t>需在投标时提供技术证明文件之一（医疗器械注册证、医疗器械注册登记表、第三方检测报告、产品技术白皮书、产品使用说明书或已标明的证明材料）予以证明，未提供或提供的不符合参数要求的按无效标处理。如投标人的投标文件中提供的相关技术证明文件（医疗器械注册证、医疗器械注册登记表、第三方检测报告、产品技术白皮书、产品使用说明书）中关于同一技术参数的表述不一致时，相关技术证明文件的效力由高到低顺序依次为医疗器械注册证、医疗器械注册登记表、第三方检测报告、产品技术白皮书、产品使用说明书。</w:t>
            </w:r>
            <w:r>
              <w:rPr>
                <w:rFonts w:hint="eastAsia" w:ascii="宋体" w:hAnsi="宋体" w:cs="宋体"/>
                <w:color w:val="auto"/>
                <w:sz w:val="24"/>
                <w:szCs w:val="24"/>
                <w:highlight w:val="none"/>
                <w:lang w:val="en-US" w:eastAsia="zh-CN"/>
              </w:rPr>
              <w:t xml:space="preserve">  </w:t>
            </w:r>
          </w:p>
          <w:p w14:paraId="1A9CEB48">
            <w:pPr>
              <w:widowControl/>
              <w:spacing w:line="360" w:lineRule="auto"/>
              <w:ind w:firstLine="480" w:firstLineChars="200"/>
              <w:jc w:val="left"/>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.所有技术参数及要求采购人验收时将逐条核对，如发现与实际情况不符、虚假响应等，采购人有权报监管部门并追究违约责任。</w:t>
            </w:r>
          </w:p>
          <w:p w14:paraId="10FAF5BC">
            <w:pPr>
              <w:widowControl/>
              <w:spacing w:line="360" w:lineRule="auto"/>
              <w:ind w:firstLine="480" w:firstLineChars="200"/>
              <w:jc w:val="left"/>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.投标人应按照采购文件要求提供证明材料。若投标提供了采购文件未要求的证明材料，评标委员会将不予评审。</w:t>
            </w:r>
          </w:p>
          <w:p w14:paraId="586815BB">
            <w:pPr>
              <w:widowControl/>
              <w:spacing w:line="360" w:lineRule="auto"/>
              <w:ind w:firstLine="480" w:firstLineChars="200"/>
              <w:jc w:val="left"/>
              <w:rPr>
                <w:rFonts w:hint="eastAsia" w:ascii="宋体" w:hAnsi="宋体" w:eastAsia="宋体" w:cs="宋体"/>
                <w:b/>
                <w:bCs w:val="0"/>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.投标人提供的证明材料须清晰的反映评审内容，如因材料模糊不清，导致评标委员会无法辨认的，评标委员会可以不予认可，一切后果由投标人自行承担。</w:t>
            </w:r>
            <w:r>
              <w:rPr>
                <w:rFonts w:hint="eastAsia" w:ascii="宋体" w:hAnsi="宋体" w:eastAsia="宋体" w:cs="宋体"/>
                <w:b/>
                <w:bCs w:val="0"/>
                <w:color w:val="auto"/>
                <w:sz w:val="24"/>
                <w:szCs w:val="24"/>
                <w:highlight w:val="none"/>
                <w:lang w:val="en-US" w:eastAsia="zh-CN"/>
              </w:rPr>
              <w:br w:type="textWrapping"/>
            </w:r>
            <w:r>
              <w:rPr>
                <w:rFonts w:hint="eastAsia" w:ascii="宋体" w:hAnsi="宋体" w:eastAsia="宋体" w:cs="宋体"/>
                <w:b/>
                <w:bCs w:val="0"/>
                <w:color w:val="auto"/>
                <w:sz w:val="24"/>
                <w:szCs w:val="24"/>
                <w:highlight w:val="none"/>
                <w:lang w:val="en-US" w:eastAsia="zh-CN"/>
              </w:rPr>
              <w:t xml:space="preserve">    7.商品包装要求：除另有约定外，中标人交付全部货物的包装要求严格按照国家强制标准执行。</w:t>
            </w:r>
          </w:p>
        </w:tc>
      </w:tr>
      <w:bookmarkEnd w:id="0"/>
      <w:bookmarkEnd w:id="1"/>
    </w:tbl>
    <w:p w14:paraId="69D50EB0">
      <w:pPr>
        <w:pStyle w:val="7"/>
        <w:shd w:val="clear" w:color="auto" w:fill="FFFFFF"/>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w:t>
      </w:r>
      <w:r>
        <w:rPr>
          <w:rFonts w:hint="eastAsia" w:ascii="宋体" w:hAnsi="宋体" w:eastAsia="宋体" w:cs="宋体"/>
          <w:b/>
          <w:color w:val="auto"/>
          <w:sz w:val="24"/>
          <w:szCs w:val="24"/>
          <w:highlight w:val="none"/>
          <w:lang w:val="en-US" w:eastAsia="zh-CN"/>
        </w:rPr>
        <w:t>供货及安装期限</w:t>
      </w:r>
    </w:p>
    <w:p w14:paraId="2DA171A5">
      <w:pPr>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日历天内完成供货安装调试。</w:t>
      </w:r>
    </w:p>
    <w:p w14:paraId="25919C83">
      <w:pPr>
        <w:spacing w:line="360" w:lineRule="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三、报价要求</w:t>
      </w:r>
    </w:p>
    <w:p w14:paraId="5E2E11B3">
      <w:pPr>
        <w:spacing w:line="360" w:lineRule="auto"/>
        <w:ind w:firstLine="4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总价包干，报价包括为完成本项目而产生的全部费用（除列明的货物需求外，如投标人所投产品须配套其他必要的货物方可正常使用的，投标人须为本项目配备，费用包含在报价中），采购人后期不再追加任何费用，请投标人谨慎报价。</w:t>
      </w:r>
    </w:p>
    <w:p w14:paraId="007BC3F4">
      <w:pPr>
        <w:spacing w:line="360" w:lineRule="auto"/>
        <w:ind w:left="422" w:hanging="482" w:hangingChars="200"/>
        <w:outlineLvl w:val="1"/>
        <w:rPr>
          <w:rFonts w:hint="eastAsia" w:ascii="宋体" w:hAnsi="宋体" w:eastAsia="宋体" w:cs="宋体"/>
          <w:color w:val="auto"/>
          <w:sz w:val="24"/>
          <w:szCs w:val="24"/>
          <w:highlight w:val="none"/>
        </w:rPr>
      </w:pPr>
      <w:bookmarkStart w:id="2" w:name="_Toc15293"/>
      <w:bookmarkStart w:id="3" w:name="_Toc14698"/>
      <w:r>
        <w:rPr>
          <w:rFonts w:hint="eastAsia" w:ascii="宋体" w:hAnsi="宋体" w:eastAsia="宋体" w:cs="宋体"/>
          <w:b/>
          <w:bCs/>
          <w:color w:val="auto"/>
          <w:sz w:val="24"/>
          <w:szCs w:val="24"/>
          <w:highlight w:val="none"/>
        </w:rPr>
        <w:t>四、其他要求</w:t>
      </w:r>
      <w:bookmarkEnd w:id="2"/>
      <w:bookmarkEnd w:id="3"/>
      <w:bookmarkStart w:id="4" w:name="_Toc4579"/>
      <w:bookmarkStart w:id="5" w:name="_Toc15427"/>
      <w:r>
        <w:rPr>
          <w:rFonts w:hint="eastAsia" w:ascii="宋体" w:hAnsi="宋体" w:eastAsia="宋体" w:cs="宋体"/>
          <w:b/>
          <w:bCs/>
          <w:color w:val="auto"/>
          <w:sz w:val="24"/>
          <w:szCs w:val="24"/>
          <w:highlight w:val="none"/>
        </w:rPr>
        <w:br w:type="textWrapping"/>
      </w:r>
      <w:r>
        <w:rPr>
          <w:rFonts w:hint="eastAsia" w:ascii="宋体" w:hAnsi="宋体" w:eastAsia="宋体" w:cs="宋体"/>
          <w:color w:val="auto"/>
          <w:sz w:val="24"/>
          <w:szCs w:val="24"/>
          <w:highlight w:val="none"/>
        </w:rPr>
        <w:t>1.</w:t>
      </w:r>
      <w:bookmarkEnd w:id="4"/>
      <w:bookmarkEnd w:id="5"/>
      <w:r>
        <w:rPr>
          <w:rFonts w:hint="eastAsia" w:ascii="宋体" w:hAnsi="宋体" w:eastAsia="宋体" w:cs="宋体"/>
          <w:color w:val="auto"/>
          <w:sz w:val="24"/>
          <w:szCs w:val="24"/>
          <w:highlight w:val="none"/>
        </w:rPr>
        <w:t>货物验收合格后，中标人应对采购人的相关人员进行免费现场培训。</w:t>
      </w:r>
    </w:p>
    <w:p w14:paraId="271915F3">
      <w:pPr>
        <w:spacing w:line="360" w:lineRule="auto"/>
        <w:ind w:firstLine="480" w:firstLineChars="200"/>
        <w:rPr>
          <w:rFonts w:hint="eastAsia" w:ascii="宋体" w:hAnsi="宋体" w:eastAsia="宋体" w:cs="宋体"/>
          <w:color w:val="auto"/>
          <w:sz w:val="24"/>
          <w:szCs w:val="24"/>
          <w:highlight w:val="none"/>
        </w:rPr>
      </w:pPr>
      <w:bookmarkStart w:id="6" w:name="_Toc23557"/>
      <w:bookmarkStart w:id="7" w:name="_Toc21193"/>
      <w:r>
        <w:rPr>
          <w:rFonts w:hint="eastAsia" w:ascii="宋体" w:hAnsi="宋体" w:eastAsia="宋体" w:cs="宋体"/>
          <w:color w:val="auto"/>
          <w:sz w:val="24"/>
          <w:szCs w:val="24"/>
          <w:highlight w:val="none"/>
        </w:rPr>
        <w:t>2.货物质量</w:t>
      </w:r>
      <w:bookmarkEnd w:id="6"/>
      <w:bookmarkEnd w:id="7"/>
    </w:p>
    <w:p w14:paraId="086BC880">
      <w:pPr>
        <w:spacing w:line="360" w:lineRule="auto"/>
        <w:ind w:firstLine="480" w:firstLineChars="200"/>
        <w:rPr>
          <w:rFonts w:hint="eastAsia" w:ascii="宋体" w:hAnsi="宋体" w:eastAsia="宋体" w:cs="宋体"/>
          <w:color w:val="auto"/>
          <w:sz w:val="24"/>
          <w:szCs w:val="24"/>
          <w:highlight w:val="none"/>
        </w:rPr>
      </w:pPr>
      <w:bookmarkStart w:id="8" w:name="_Toc23093"/>
      <w:bookmarkStart w:id="9" w:name="_Toc7485"/>
      <w:r>
        <w:rPr>
          <w:rFonts w:hint="eastAsia" w:ascii="宋体" w:hAnsi="宋体" w:eastAsia="宋体" w:cs="宋体"/>
          <w:color w:val="auto"/>
          <w:sz w:val="24"/>
          <w:szCs w:val="24"/>
          <w:highlight w:val="none"/>
        </w:rPr>
        <w:t>（1）货物质量：中标人提供的货物必须是全新、原装、合格正品，完全符合国家规定的质量标准和厂方的标准。货物完好，配件齐全。</w:t>
      </w:r>
    </w:p>
    <w:p w14:paraId="0D6BA23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（2）保修及售后服务：依据商品的保修条款及售后服务条款，提供原厂质保，保修期按照国家规定，且不低于所供品牌向用户承诺的质保期限，</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另有约定的从其约定。保修期从货物验收合格后算起。在中标人承诺的响应时间内，不能解决问题，中标人无偿提供同型号备用设备供采购人使用，备用设备如超出原标准，其经济责任由中标人自行承担，如未能及时提供，则采购人有权在市场上选购与原标准相匹配的同类产品以替代中标人产品或找第三方予以维保，选购替代产品的采购费、维保费等相关经济损失由中标人承担。（报价时须考虑此项费用）</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w:t>
      </w:r>
      <w:bookmarkEnd w:id="8"/>
      <w:bookmarkEnd w:id="9"/>
      <w:r>
        <w:rPr>
          <w:rFonts w:hint="eastAsia" w:ascii="宋体" w:hAnsi="宋体" w:eastAsia="宋体" w:cs="宋体"/>
          <w:color w:val="auto"/>
          <w:sz w:val="24"/>
          <w:szCs w:val="24"/>
          <w:highlight w:val="none"/>
        </w:rPr>
        <w:t>中标人和采购人双方共同实施验收工作，结果和验收报告经双方确认后生效。</w:t>
      </w:r>
      <w:r>
        <w:rPr>
          <w:rFonts w:hint="eastAsia" w:ascii="宋体" w:hAnsi="宋体" w:eastAsia="宋体" w:cs="宋体"/>
          <w:color w:val="auto"/>
          <w:sz w:val="24"/>
          <w:szCs w:val="24"/>
          <w:highlight w:val="none"/>
        </w:rPr>
        <w:br w:type="textWrapping"/>
      </w:r>
      <w:r>
        <w:rPr>
          <w:rFonts w:hint="eastAsia" w:ascii="宋体" w:hAnsi="宋体" w:eastAsia="宋体" w:cs="宋体"/>
          <w:b/>
          <w:color w:val="auto"/>
          <w:sz w:val="24"/>
          <w:szCs w:val="24"/>
          <w:highlight w:val="none"/>
        </w:rPr>
        <w:t>五、付款方式</w:t>
      </w:r>
    </w:p>
    <w:p w14:paraId="3C3AE8DC">
      <w:pPr>
        <w:spacing w:line="360" w:lineRule="auto"/>
        <w:ind w:firstLine="480" w:firstLineChars="200"/>
        <w:rPr>
          <w:rFonts w:hint="default"/>
          <w:color w:val="auto"/>
          <w:lang w:val="en-US"/>
        </w:rPr>
      </w:pPr>
      <w:r>
        <w:rPr>
          <w:rFonts w:hint="eastAsia" w:ascii="宋体" w:hAnsi="宋体" w:eastAsia="宋体" w:cs="宋体"/>
          <w:color w:val="auto"/>
          <w:sz w:val="24"/>
          <w:szCs w:val="24"/>
          <w:highlight w:val="none"/>
          <w:lang w:val="en-US" w:eastAsia="zh-CN"/>
        </w:rPr>
        <w:t>设备到达采购人现场，安装调试完成最终验收合格，采购人在30日历天内向中标人支付合同总金额的60%。设备正常运行6个月，采购人在 30 日历天内向中标人支付合同总金额的 30%。设备正常运行免费保修期满后，采购人在 30 日历天内向中标人</w:t>
      </w:r>
      <w:r>
        <w:rPr>
          <w:rFonts w:hint="eastAsia" w:ascii="宋体" w:hAnsi="宋体" w:cs="宋体"/>
          <w:color w:val="auto"/>
          <w:sz w:val="24"/>
          <w:szCs w:val="24"/>
          <w:highlight w:val="none"/>
          <w:lang w:val="en-US" w:eastAsia="zh-CN"/>
        </w:rPr>
        <w:t>一</w:t>
      </w:r>
      <w:bookmarkStart w:id="10" w:name="_GoBack"/>
      <w:bookmarkEnd w:id="10"/>
      <w:r>
        <w:rPr>
          <w:rFonts w:hint="eastAsia" w:ascii="宋体" w:hAnsi="宋体" w:eastAsia="宋体" w:cs="宋体"/>
          <w:color w:val="auto"/>
          <w:sz w:val="24"/>
          <w:szCs w:val="24"/>
          <w:highlight w:val="none"/>
          <w:lang w:val="en-US" w:eastAsia="zh-CN"/>
        </w:rPr>
        <w:t>次性付清合同总金额10%</w:t>
      </w:r>
      <w:r>
        <w:rPr>
          <w:rFonts w:hint="eastAsia" w:ascii="宋体" w:hAnsi="宋体" w:cs="宋体"/>
          <w:color w:val="auto"/>
          <w:sz w:val="24"/>
          <w:szCs w:val="24"/>
          <w:highlight w:val="none"/>
          <w:lang w:val="en-US"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85DD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55CDBF">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255CDBF">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0C6E33"/>
    <w:rsid w:val="624623BA"/>
    <w:rsid w:val="78286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99"/>
    <w:pPr>
      <w:jc w:val="left"/>
    </w:pPr>
    <w:rPr>
      <w:sz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7">
    <w:name w:val="List Paragraph"/>
    <w:basedOn w:val="1"/>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2074</Words>
  <Characters>2155</Characters>
  <Lines>0</Lines>
  <Paragraphs>0</Paragraphs>
  <TotalTime>1</TotalTime>
  <ScaleCrop>false</ScaleCrop>
  <LinksUpToDate>false</LinksUpToDate>
  <CharactersWithSpaces>2193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2025-07-14T08:35:00Z</dcterms:created>
  <dc:creator>Administrator</dc:creator>
  <cp:lastModifiedBy>w y l</cp:lastModifiedBy>
  <dcterms:modified xsi:type="dcterms:W3CDTF">2025-07-14T09:19:52Z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eyJoZGlkIjoiOGZjYWNmYjBhMjQ5N2ZkNTM4Yzg1NjM5OTkxM2EwYWQiLCJ1c2VySWQiOiIxMTQzOTYxMDcxIn0=</vt:lpwstr>
  </property>
  <property fmtid="{D5CDD505-2E9C-101B-9397-08002B2CF9AE}" pid="4" name="ICV">
    <vt:lpwstr>2C70433A11C94863BC11D0EAC575410D_12</vt:lpwstr>
  </property>
</Properties>
</file>