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C1A19">
      <w:pPr>
        <w:spacing w:line="240" w:lineRule="auto"/>
        <w:jc w:val="both"/>
        <w:rPr>
          <w:rFonts w:hint="eastAsia" w:ascii="宋体" w:hAnsi="宋体"/>
          <w:b/>
          <w:sz w:val="32"/>
          <w:szCs w:val="32"/>
          <w:lang w:eastAsia="zh-CN"/>
        </w:rPr>
      </w:pPr>
    </w:p>
    <w:p w14:paraId="0EE7A7FC">
      <w:pPr>
        <w:spacing w:line="240" w:lineRule="auto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安庆市第一人民医院儿科奶粉采购项目</w:t>
      </w:r>
    </w:p>
    <w:p w14:paraId="671E6C2B">
      <w:pPr>
        <w:spacing w:line="240" w:lineRule="auto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采购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需求</w:t>
      </w:r>
    </w:p>
    <w:p w14:paraId="42B6719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40404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404040"/>
          <w:kern w:val="0"/>
          <w:sz w:val="21"/>
          <w:szCs w:val="21"/>
          <w:u w:val="none"/>
          <w:lang w:val="en-US" w:eastAsia="zh-CN" w:bidi="ar"/>
        </w:rPr>
        <w:t xml:space="preserve"> 一、货物需求一览表</w:t>
      </w:r>
    </w:p>
    <w:tbl>
      <w:tblPr>
        <w:tblStyle w:val="28"/>
        <w:tblW w:w="514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332"/>
        <w:gridCol w:w="2008"/>
        <w:gridCol w:w="1104"/>
        <w:gridCol w:w="996"/>
        <w:gridCol w:w="1020"/>
        <w:gridCol w:w="1128"/>
        <w:gridCol w:w="792"/>
        <w:gridCol w:w="1512"/>
        <w:gridCol w:w="1500"/>
        <w:gridCol w:w="917"/>
      </w:tblGrid>
      <w:tr w14:paraId="6D75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A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7588" w:type="dxa"/>
            <w:gridSpan w:val="6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DB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sz w:val="21"/>
                <w:szCs w:val="21"/>
                <w:u w:val="none"/>
                <w:lang w:val="en-US" w:eastAsia="zh-CN"/>
              </w:rPr>
              <w:t>技术参数要求</w:t>
            </w:r>
          </w:p>
        </w:tc>
        <w:tc>
          <w:tcPr>
            <w:tcW w:w="792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DB3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512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910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二年预估   使用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量 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A7460B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 w:bidi="ar"/>
              </w:rPr>
              <w:t>单价最高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限价</w:t>
            </w:r>
          </w:p>
          <w:p w14:paraId="7D42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 w:bidi="ar"/>
              </w:rPr>
              <w:t>元/g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）</w:t>
            </w:r>
          </w:p>
        </w:tc>
        <w:tc>
          <w:tcPr>
            <w:tcW w:w="917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B1E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74D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F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3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归类</w:t>
            </w:r>
          </w:p>
        </w:tc>
        <w:tc>
          <w:tcPr>
            <w:tcW w:w="20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3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1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A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4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每100kJ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3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每100g</w:t>
            </w:r>
          </w:p>
        </w:tc>
        <w:tc>
          <w:tcPr>
            <w:tcW w:w="11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2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每100mL</w:t>
            </w:r>
          </w:p>
        </w:tc>
        <w:tc>
          <w:tcPr>
            <w:tcW w:w="79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0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C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D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7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B8E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E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新生儿婴儿配方O-6月龄1段奶粉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E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必须成分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B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能量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F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kJ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C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E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≥2042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0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≥286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E73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512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E69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5312OOg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452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O.34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D82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19C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B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FE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A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蛋白质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D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C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≥0.52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F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≥10.6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5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≥1.48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ED9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F0D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D92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C5A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E07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B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2C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3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脂肪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A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8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≥1.17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2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≥23.8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1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≥3.33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FB8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063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F89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016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E30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E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57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F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亚油酸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2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8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≥0.24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6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7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≥0.7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D73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BBB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D84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3D1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6C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A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FE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0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α-亚麻酸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9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B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7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≥480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27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≥67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6AB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B74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121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99F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23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1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AC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3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碳水化合物维生素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F3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9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3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≥56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9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≥7.8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636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AC7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6C6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F1E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53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A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92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F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维生素A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5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μg RE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3F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D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≥430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0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≥60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BC3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FB9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206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0EF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DF1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2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56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4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维生素D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E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μg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8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≥0.6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D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≥12.3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3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≥1.72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862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3F1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BEB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6DD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5FE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5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43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0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维生素E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E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mg α-TE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B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≥0.34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0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C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≥0.98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1E7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3D2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600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AF9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1C4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1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0A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5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维生素K₁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5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μg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4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≥1.96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9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≥40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0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≥5.6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322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E8E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594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280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407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6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B1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E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维生素B₁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E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μg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4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5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≥400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9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≥56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174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147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4D1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D10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2F9B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3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61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8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维生素B₂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2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μg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B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≥49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B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8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≥140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747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950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000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8D3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BDD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6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FA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7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维生素B₆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D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μg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6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≥17.1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3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≥350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4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≥49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683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48D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EAA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73C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47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8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4F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0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维生素B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6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μg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7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≥0.113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3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≥2.3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D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≥0.322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FD7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EFC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C49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B96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34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B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70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D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烟酸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2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μg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D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≥196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0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≥4000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7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≥560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DCE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3E6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ED2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21C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C43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9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0B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C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叶酸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D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μg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A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≥4.9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0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E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≥14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DFF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457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578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E4C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0A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B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56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A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泛酸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4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μg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3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9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≥3800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6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≥532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0D5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9C0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05A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119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55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D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67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2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维生素C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F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0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≥3.9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6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≥80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4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≥11.2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A73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F9B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D1D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80C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156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0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CA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6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生物素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F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μg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0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≥0.98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8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E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≥2.8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E2F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644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A73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567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BF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9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D6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7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胆碱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D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4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≥9.8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1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1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≥28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FED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632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955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C2E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F6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3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D6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3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9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3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2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≥180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7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≥25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788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A96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E88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4D1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69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7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F9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6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钾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E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B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F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≥520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A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≥73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D47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D62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ECD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C69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A7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D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1F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4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铜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B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μg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5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≥19.6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1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≥400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1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≥56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030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BC6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907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CBA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5968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5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DC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4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镁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6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B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C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≥45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9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≥6.3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895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DB0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DDB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B28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B03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D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E0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5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铁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7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D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≥0.26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A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≥5.4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D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≥0.76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059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936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204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ABB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9EF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6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0C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5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锌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C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2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≥0.25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5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≥5.2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1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≥0.73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925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DF7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E29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4EF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3E6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A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AA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B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锰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E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μg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7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≥3.43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4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≥70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6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≥9.8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35B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B28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85B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398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5B3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9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EB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6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钙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3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A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F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≥400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C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≥56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CDF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F42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4CF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DD2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C9A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2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8A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0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磷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A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1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5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0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≥28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AE5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A48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ECE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FF6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7CE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9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37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8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碘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A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μg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1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≥5.4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3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≥110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3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≥15.4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D14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589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FD6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AE2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2E7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9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73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F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氯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E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0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5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≥350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0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≥49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E9F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5FF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7A1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8B3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17C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D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38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E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硒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D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μg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D7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≥0.9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8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≥18.3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7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≥2.56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022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D94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A58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370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1C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5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A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可选择成分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2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肌醇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A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C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7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≥45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F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≥6.3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9DC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9DF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36F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153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2B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3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BD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4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牛磺酸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9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B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A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≥30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D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≥4.2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159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415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706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108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4A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E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76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2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二十二碳六烯酸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6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≥4.7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8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≥95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6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≥13.3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ED1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652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F2D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EB4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A80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0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C7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0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二十碳四烯酸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E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9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≥5.6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E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≥115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5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≥16.1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BEA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EC9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7B9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881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61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5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CF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B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低聚半乳糖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9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0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4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≥2800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2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≥392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ED3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A14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F9B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64DC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74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2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44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B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低聚果糖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2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mg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4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7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≥800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A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≥112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897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74F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287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4C6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58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C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F442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EDE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3-二油酸 2-棕榈酸甘油三酯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45A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836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≥0.24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837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86B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  <w:t>≥0.7</w:t>
            </w:r>
          </w:p>
        </w:tc>
        <w:tc>
          <w:tcPr>
            <w:tcW w:w="79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EDF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B71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870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250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E9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3629" w:type="dxa"/>
            <w:gridSpan w:val="11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68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说明：   </w:t>
            </w:r>
          </w:p>
          <w:p w14:paraId="0DF68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1、投标人依据商品的保修条款、售后服务条款，供货和售后响应时间不能超过4小时；</w:t>
            </w:r>
          </w:p>
          <w:p w14:paraId="51E35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2、使用科室反映质量和服务问题应及时解决，因解决不及时造成投诉的，采购人有权要求中标人立即整改； </w:t>
            </w:r>
          </w:p>
          <w:p w14:paraId="52B02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0404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3、如因中标人服务、解决响应不及时引起不良后果的，采购人有权处罚直至终止合同；                                                                                4、如遇到原产品停产或非中标方原因导致的断供情况，中标人需提供符合参数的、不低于原产品品质的同等价位奶粉产品作为备选方案进行保供。</w:t>
            </w:r>
          </w:p>
        </w:tc>
      </w:tr>
    </w:tbl>
    <w:p w14:paraId="5A40CD01">
      <w:pPr>
        <w:pStyle w:val="8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19A648C">
      <w:pPr>
        <w:pStyle w:val="8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65556753">
      <w:pPr>
        <w:bidi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58DA91F">
      <w:pPr>
        <w:bidi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5D9AC9D">
      <w:pPr>
        <w:tabs>
          <w:tab w:val="left" w:pos="2358"/>
        </w:tabs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</w:p>
    <w:sectPr>
      <w:headerReference r:id="rId3" w:type="default"/>
      <w:pgSz w:w="16838" w:h="23811"/>
      <w:pgMar w:top="1361" w:right="2128" w:bottom="1361" w:left="1690" w:header="680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8FA98"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47BF7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1FEE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182C38"/>
    <w:rsid w:val="012353B7"/>
    <w:rsid w:val="01336D48"/>
    <w:rsid w:val="013462E9"/>
    <w:rsid w:val="01372BF0"/>
    <w:rsid w:val="018C519F"/>
    <w:rsid w:val="01A87AFF"/>
    <w:rsid w:val="01CB7837"/>
    <w:rsid w:val="01DF259E"/>
    <w:rsid w:val="021162B3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3A241D6"/>
    <w:rsid w:val="04277C5B"/>
    <w:rsid w:val="046F4701"/>
    <w:rsid w:val="047279AA"/>
    <w:rsid w:val="04AD38D8"/>
    <w:rsid w:val="04E361D8"/>
    <w:rsid w:val="050E6095"/>
    <w:rsid w:val="054C1E5A"/>
    <w:rsid w:val="05594913"/>
    <w:rsid w:val="057611FE"/>
    <w:rsid w:val="058A2F71"/>
    <w:rsid w:val="05F15F97"/>
    <w:rsid w:val="065809C0"/>
    <w:rsid w:val="066E3E0B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AF4FDD"/>
    <w:rsid w:val="08C21959"/>
    <w:rsid w:val="08CD1C68"/>
    <w:rsid w:val="0910700E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3A4520"/>
    <w:rsid w:val="0B81006F"/>
    <w:rsid w:val="0B822775"/>
    <w:rsid w:val="0BF3690F"/>
    <w:rsid w:val="0BFF061B"/>
    <w:rsid w:val="0C056179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99374C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7D336D0"/>
    <w:rsid w:val="1818285F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B72B7E"/>
    <w:rsid w:val="19C24799"/>
    <w:rsid w:val="1A6A5DD8"/>
    <w:rsid w:val="1A991299"/>
    <w:rsid w:val="1AAB103F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5B1CCD"/>
    <w:rsid w:val="1EE8519A"/>
    <w:rsid w:val="1F0459E0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2263A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0431A"/>
    <w:rsid w:val="251476E8"/>
    <w:rsid w:val="255A71DF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BE7D09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5F156F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1FE293C"/>
    <w:rsid w:val="329F5DEA"/>
    <w:rsid w:val="332D32FA"/>
    <w:rsid w:val="33AA207E"/>
    <w:rsid w:val="33B43889"/>
    <w:rsid w:val="34040D17"/>
    <w:rsid w:val="3437424B"/>
    <w:rsid w:val="3482084C"/>
    <w:rsid w:val="348A1163"/>
    <w:rsid w:val="34A26457"/>
    <w:rsid w:val="34A40493"/>
    <w:rsid w:val="34D36666"/>
    <w:rsid w:val="34F57493"/>
    <w:rsid w:val="35053F76"/>
    <w:rsid w:val="35217298"/>
    <w:rsid w:val="35752187"/>
    <w:rsid w:val="35843E04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7EA0736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810EF5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5042F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3FE21FD8"/>
    <w:rsid w:val="4017108C"/>
    <w:rsid w:val="404912BB"/>
    <w:rsid w:val="408E00AB"/>
    <w:rsid w:val="40C643E8"/>
    <w:rsid w:val="40F776A9"/>
    <w:rsid w:val="413C5593"/>
    <w:rsid w:val="4162149D"/>
    <w:rsid w:val="416A2582"/>
    <w:rsid w:val="41765972"/>
    <w:rsid w:val="41C04EE8"/>
    <w:rsid w:val="42134546"/>
    <w:rsid w:val="422E75D1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2785E"/>
    <w:rsid w:val="43DA1382"/>
    <w:rsid w:val="44223166"/>
    <w:rsid w:val="44312219"/>
    <w:rsid w:val="444F16D0"/>
    <w:rsid w:val="44720C4F"/>
    <w:rsid w:val="44AF430B"/>
    <w:rsid w:val="44DD478D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C53675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A24F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1164FA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7D402D"/>
    <w:rsid w:val="509155DA"/>
    <w:rsid w:val="509176A9"/>
    <w:rsid w:val="509C1BAA"/>
    <w:rsid w:val="50B16357"/>
    <w:rsid w:val="50C67828"/>
    <w:rsid w:val="50E77AFF"/>
    <w:rsid w:val="50FE6C5E"/>
    <w:rsid w:val="51547DD3"/>
    <w:rsid w:val="516640C0"/>
    <w:rsid w:val="51FD6D43"/>
    <w:rsid w:val="522C6C56"/>
    <w:rsid w:val="525248C4"/>
    <w:rsid w:val="52BD7797"/>
    <w:rsid w:val="52EA4003"/>
    <w:rsid w:val="52F932E4"/>
    <w:rsid w:val="52FA36B8"/>
    <w:rsid w:val="53073BE6"/>
    <w:rsid w:val="53244FCC"/>
    <w:rsid w:val="533C798D"/>
    <w:rsid w:val="537440A5"/>
    <w:rsid w:val="53766F95"/>
    <w:rsid w:val="53CB2ED2"/>
    <w:rsid w:val="53E41FEF"/>
    <w:rsid w:val="54487998"/>
    <w:rsid w:val="547A2F8A"/>
    <w:rsid w:val="548A54F6"/>
    <w:rsid w:val="54930FFD"/>
    <w:rsid w:val="549F2F2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626FA4"/>
    <w:rsid w:val="58E356F5"/>
    <w:rsid w:val="59183BD6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3777A2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2432A5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6627A5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6D5EB3"/>
    <w:rsid w:val="63CA38AE"/>
    <w:rsid w:val="63CC234F"/>
    <w:rsid w:val="64100226"/>
    <w:rsid w:val="64430C5E"/>
    <w:rsid w:val="644F4D7A"/>
    <w:rsid w:val="64A82D2C"/>
    <w:rsid w:val="64B67287"/>
    <w:rsid w:val="64ED355C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8542B2"/>
    <w:rsid w:val="69B30239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8F4762"/>
    <w:rsid w:val="6D996C69"/>
    <w:rsid w:val="6DA60D78"/>
    <w:rsid w:val="6DB5501A"/>
    <w:rsid w:val="6E2C05BA"/>
    <w:rsid w:val="6E424713"/>
    <w:rsid w:val="6EA53B97"/>
    <w:rsid w:val="6EE050E4"/>
    <w:rsid w:val="6EEB6B74"/>
    <w:rsid w:val="6F4B0F13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801FD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75233D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6FF4ABD"/>
    <w:rsid w:val="771B3EF6"/>
    <w:rsid w:val="77754398"/>
    <w:rsid w:val="77A16257"/>
    <w:rsid w:val="77AB69F3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2F54BA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67F09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69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next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96">
    <w:name w:val="font51"/>
    <w:basedOn w:val="30"/>
    <w:qFormat/>
    <w:uiPriority w:val="0"/>
    <w:rPr>
      <w:rFonts w:ascii="Segoe UI" w:hAnsi="Segoe UI" w:eastAsia="Segoe UI" w:cs="Segoe UI"/>
      <w:b/>
      <w:bCs/>
      <w:color w:val="404040"/>
      <w:sz w:val="32"/>
      <w:szCs w:val="32"/>
      <w:u w:val="none"/>
    </w:rPr>
  </w:style>
  <w:style w:type="character" w:customStyle="1" w:styleId="97">
    <w:name w:val="font61"/>
    <w:basedOn w:val="30"/>
    <w:qFormat/>
    <w:uiPriority w:val="0"/>
    <w:rPr>
      <w:rFonts w:hint="eastAsia" w:ascii="宋体" w:hAnsi="宋体" w:eastAsia="宋体" w:cs="宋体"/>
      <w:b/>
      <w:bCs/>
      <w:color w:val="FF0000"/>
      <w:sz w:val="32"/>
      <w:szCs w:val="32"/>
      <w:u w:val="none"/>
    </w:rPr>
  </w:style>
  <w:style w:type="character" w:customStyle="1" w:styleId="98">
    <w:name w:val="font21"/>
    <w:basedOn w:val="30"/>
    <w:qFormat/>
    <w:uiPriority w:val="0"/>
    <w:rPr>
      <w:rFonts w:hint="eastAsia" w:ascii="宋体" w:hAnsi="宋体" w:eastAsia="宋体" w:cs="宋体"/>
      <w:b/>
      <w:bCs/>
      <w:color w:val="40404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694</Words>
  <Characters>992</Characters>
  <Lines>169</Lines>
  <Paragraphs>47</Paragraphs>
  <TotalTime>4</TotalTime>
  <ScaleCrop>false</ScaleCrop>
  <LinksUpToDate>false</LinksUpToDate>
  <CharactersWithSpaces>1087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青山隐隐</cp:lastModifiedBy>
  <cp:lastPrinted>2023-06-07T01:32:00Z</cp:lastPrinted>
  <dcterms:modified xsi:type="dcterms:W3CDTF">2025-04-28T00:54:13Z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A24472A234394DE78FF2B754637C6386_13</vt:lpwstr>
  </property>
  <property fmtid="{D5CDD505-2E9C-101B-9397-08002B2CF9AE}" pid="4" name="commondata">
    <vt:lpwstr>eyJoZGlkIjoiZDU2YjZhZmYxNTI5ZWY4NjEwNWYxYzM2ZWRmMDBmMTEifQ==</vt:lpwstr>
  </property>
  <property fmtid="{D5CDD505-2E9C-101B-9397-08002B2CF9AE}" pid="5" name="KSOTemplateDocerSaveRecord">
    <vt:lpwstr>eyJoZGlkIjoiYmUxMmZmNWFhZWJjODQ4ZDAzOGJjNjFhYTBjMjc3MzEiLCJ1c2VySWQiOiIzNzkwODk2NDUifQ==</vt:lpwstr>
  </property>
</Properties>
</file>