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3" w:line="180" w:lineRule="auto"/>
        <w:ind w:left="64"/>
        <w:rPr>
          <w:sz w:val="24"/>
          <w:szCs w:val="24"/>
          <w:lang w:eastAsia="zh-CN"/>
        </w:rPr>
      </w:pPr>
      <w:bookmarkStart w:id="0" w:name="_GoBack"/>
      <w:r>
        <w:rPr>
          <w:spacing w:val="6"/>
          <w:sz w:val="24"/>
          <w:szCs w:val="24"/>
          <w:lang w:eastAsia="zh-CN"/>
        </w:rPr>
        <w:t xml:space="preserve">附件 </w:t>
      </w:r>
      <w:r>
        <w:rPr>
          <w:rFonts w:ascii="Arial" w:hAnsi="Arial" w:eastAsia="Arial" w:cs="Arial"/>
          <w:spacing w:val="6"/>
          <w:sz w:val="24"/>
          <w:szCs w:val="24"/>
          <w:lang w:eastAsia="zh-CN"/>
        </w:rPr>
        <w:t>6</w:t>
      </w:r>
      <w:r>
        <w:rPr>
          <w:spacing w:val="6"/>
          <w:sz w:val="24"/>
          <w:szCs w:val="24"/>
          <w:lang w:eastAsia="zh-CN"/>
        </w:rPr>
        <w:t>：</w:t>
      </w:r>
      <w:r>
        <w:rPr>
          <w:spacing w:val="-27"/>
          <w:sz w:val="24"/>
          <w:szCs w:val="24"/>
          <w:lang w:eastAsia="zh-CN"/>
        </w:rPr>
        <w:t xml:space="preserve"> </w:t>
      </w:r>
      <w:r>
        <w:rPr>
          <w:spacing w:val="6"/>
          <w:sz w:val="24"/>
          <w:szCs w:val="24"/>
          <w:lang w:eastAsia="zh-CN"/>
        </w:rPr>
        <w:t>安庆市第一人民医院临床技能操作一览表</w:t>
      </w:r>
      <w:bookmarkEnd w:id="0"/>
    </w:p>
    <w:p>
      <w:pPr>
        <w:spacing w:before="65"/>
        <w:rPr>
          <w:lang w:eastAsia="zh-CN"/>
        </w:rPr>
      </w:pPr>
    </w:p>
    <w:p>
      <w:pPr>
        <w:spacing w:before="65"/>
        <w:rPr>
          <w:lang w:eastAsia="zh-CN"/>
        </w:rPr>
      </w:pPr>
    </w:p>
    <w:tbl>
      <w:tblPr>
        <w:tblStyle w:val="6"/>
        <w:tblW w:w="7907" w:type="dxa"/>
        <w:tblInd w:w="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9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40" w:type="dxa"/>
          </w:tcPr>
          <w:p>
            <w:pPr>
              <w:pStyle w:val="5"/>
              <w:spacing w:before="82" w:line="178" w:lineRule="auto"/>
              <w:ind w:left="225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序号</w:t>
            </w:r>
          </w:p>
        </w:tc>
        <w:tc>
          <w:tcPr>
            <w:tcW w:w="6967" w:type="dxa"/>
          </w:tcPr>
          <w:p>
            <w:pPr>
              <w:pStyle w:val="5"/>
              <w:spacing w:before="81" w:line="178" w:lineRule="auto"/>
              <w:ind w:left="298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项目名称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76" w:line="179" w:lineRule="auto"/>
              <w:ind w:lef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7" w:type="dxa"/>
          </w:tcPr>
          <w:p>
            <w:pPr>
              <w:pStyle w:val="5"/>
              <w:spacing w:before="77" w:line="176" w:lineRule="auto"/>
              <w:ind w:left="127"/>
              <w:rPr>
                <w:sz w:val="24"/>
                <w:szCs w:val="24"/>
                <w:lang w:eastAsia="zh-CN"/>
              </w:rPr>
            </w:pPr>
            <w:r>
              <w:rPr>
                <w:spacing w:val="9"/>
                <w:sz w:val="24"/>
                <w:szCs w:val="24"/>
                <w:lang w:eastAsia="zh-CN"/>
              </w:rPr>
              <w:t>体格检查及异常体征（胸部、腹部、神经）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76" w:line="178" w:lineRule="auto"/>
              <w:ind w:left="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67" w:type="dxa"/>
          </w:tcPr>
          <w:p>
            <w:pPr>
              <w:pStyle w:val="5"/>
              <w:spacing w:before="76" w:line="178" w:lineRule="auto"/>
              <w:ind w:left="123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气管插管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78" w:line="178" w:lineRule="auto"/>
              <w:ind w:left="4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7" w:type="dxa"/>
          </w:tcPr>
          <w:p>
            <w:pPr>
              <w:pStyle w:val="5"/>
              <w:spacing w:before="78" w:line="178" w:lineRule="auto"/>
              <w:ind w:left="15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胃管置入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78" w:line="177" w:lineRule="auto"/>
              <w:ind w:left="4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67" w:type="dxa"/>
          </w:tcPr>
          <w:p>
            <w:pPr>
              <w:pStyle w:val="5"/>
              <w:spacing w:before="78" w:line="177" w:lineRule="auto"/>
              <w:ind w:left="131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导尿术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78" w:line="177" w:lineRule="auto"/>
              <w:ind w:left="4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67" w:type="dxa"/>
          </w:tcPr>
          <w:p>
            <w:pPr>
              <w:pStyle w:val="5"/>
              <w:spacing w:before="78" w:line="177" w:lineRule="auto"/>
              <w:ind w:left="125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动脉穿刺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78" w:line="178" w:lineRule="auto"/>
              <w:ind w:left="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67" w:type="dxa"/>
          </w:tcPr>
          <w:p>
            <w:pPr>
              <w:pStyle w:val="5"/>
              <w:spacing w:before="78" w:line="178" w:lineRule="auto"/>
              <w:ind w:left="123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静脉穿刺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0" w:line="176" w:lineRule="auto"/>
              <w:ind w:left="4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67" w:type="dxa"/>
          </w:tcPr>
          <w:p>
            <w:pPr>
              <w:pStyle w:val="5"/>
              <w:spacing w:before="80" w:line="176" w:lineRule="auto"/>
              <w:ind w:left="129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胸腔穿刺术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78" w:line="178" w:lineRule="auto"/>
              <w:ind w:left="4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67" w:type="dxa"/>
          </w:tcPr>
          <w:p>
            <w:pPr>
              <w:pStyle w:val="5"/>
              <w:spacing w:before="78" w:line="178" w:lineRule="auto"/>
              <w:ind w:left="124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腹腔穿刺术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0" w:line="176" w:lineRule="auto"/>
              <w:ind w:left="4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67" w:type="dxa"/>
          </w:tcPr>
          <w:p>
            <w:pPr>
              <w:pStyle w:val="5"/>
              <w:spacing w:before="80" w:line="176" w:lineRule="auto"/>
              <w:ind w:left="123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腰椎穿刺术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78" w:line="178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10</w:t>
            </w:r>
          </w:p>
        </w:tc>
        <w:tc>
          <w:tcPr>
            <w:tcW w:w="6967" w:type="dxa"/>
          </w:tcPr>
          <w:p>
            <w:pPr>
              <w:pStyle w:val="5"/>
              <w:spacing w:before="78" w:line="178" w:lineRule="auto"/>
              <w:ind w:left="124"/>
              <w:rPr>
                <w:sz w:val="24"/>
                <w:szCs w:val="24"/>
                <w:lang w:eastAsia="zh-CN"/>
              </w:rPr>
            </w:pPr>
            <w:r>
              <w:rPr>
                <w:spacing w:val="10"/>
                <w:sz w:val="24"/>
                <w:szCs w:val="24"/>
                <w:lang w:eastAsia="zh-CN"/>
              </w:rPr>
              <w:t>骨髓穿刺术、骨髓组织活检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1" w:line="175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11</w:t>
            </w:r>
          </w:p>
        </w:tc>
        <w:tc>
          <w:tcPr>
            <w:tcW w:w="6967" w:type="dxa"/>
          </w:tcPr>
          <w:p>
            <w:pPr>
              <w:pStyle w:val="5"/>
              <w:spacing w:before="81" w:line="175" w:lineRule="auto"/>
              <w:ind w:left="126"/>
              <w:rPr>
                <w:sz w:val="24"/>
                <w:szCs w:val="24"/>
                <w:lang w:eastAsia="zh-CN"/>
              </w:rPr>
            </w:pPr>
            <w:r>
              <w:rPr>
                <w:spacing w:val="7"/>
                <w:sz w:val="24"/>
                <w:szCs w:val="24"/>
                <w:lang w:eastAsia="zh-CN"/>
              </w:rPr>
              <w:t>心肺复苏（单人和双人）</w:t>
            </w:r>
            <w:r>
              <w:rPr>
                <w:spacing w:val="-24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7"/>
                <w:sz w:val="24"/>
                <w:szCs w:val="24"/>
                <w:lang w:eastAsia="zh-CN"/>
              </w:rPr>
              <w:t>、简易呼吸器的使用、</w:t>
            </w:r>
            <w:r>
              <w:rPr>
                <w:spacing w:val="-38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7"/>
                <w:sz w:val="24"/>
                <w:szCs w:val="24"/>
                <w:lang w:eastAsia="zh-CN"/>
              </w:rPr>
              <w:t>电除颤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0" w:line="176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12</w:t>
            </w:r>
          </w:p>
        </w:tc>
        <w:tc>
          <w:tcPr>
            <w:tcW w:w="6967" w:type="dxa"/>
          </w:tcPr>
          <w:p>
            <w:pPr>
              <w:pStyle w:val="5"/>
              <w:spacing w:before="80" w:line="176" w:lineRule="auto"/>
              <w:ind w:left="123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三腔二囊管止血法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40" w:type="dxa"/>
          </w:tcPr>
          <w:p>
            <w:pPr>
              <w:pStyle w:val="5"/>
              <w:spacing w:before="81" w:line="177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13</w:t>
            </w:r>
          </w:p>
        </w:tc>
        <w:tc>
          <w:tcPr>
            <w:tcW w:w="6967" w:type="dxa"/>
          </w:tcPr>
          <w:p>
            <w:pPr>
              <w:pStyle w:val="5"/>
              <w:spacing w:before="81" w:line="177" w:lineRule="auto"/>
              <w:ind w:left="136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穿脱隔离衣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0" w:line="176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14</w:t>
            </w:r>
          </w:p>
        </w:tc>
        <w:tc>
          <w:tcPr>
            <w:tcW w:w="6967" w:type="dxa"/>
          </w:tcPr>
          <w:p>
            <w:pPr>
              <w:pStyle w:val="5"/>
              <w:spacing w:before="80" w:line="176" w:lineRule="auto"/>
              <w:ind w:left="134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吸痰术</w:t>
            </w:r>
            <w:r>
              <w:rPr>
                <w:rFonts w:hint="eastAsia"/>
                <w:spacing w:val="4"/>
                <w:sz w:val="24"/>
                <w:szCs w:val="24"/>
                <w:lang w:eastAsia="zh-CN"/>
              </w:rPr>
              <w:t>、吸氧术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940" w:type="dxa"/>
          </w:tcPr>
          <w:p>
            <w:pPr>
              <w:pStyle w:val="5"/>
              <w:spacing w:before="79" w:line="177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15</w:t>
            </w:r>
          </w:p>
        </w:tc>
        <w:tc>
          <w:tcPr>
            <w:tcW w:w="6967" w:type="dxa"/>
          </w:tcPr>
          <w:p>
            <w:pPr>
              <w:pStyle w:val="5"/>
              <w:spacing w:before="79" w:line="177" w:lineRule="auto"/>
              <w:ind w:left="12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无菌术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1" w:line="175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16</w:t>
            </w:r>
          </w:p>
        </w:tc>
        <w:tc>
          <w:tcPr>
            <w:tcW w:w="6967" w:type="dxa"/>
          </w:tcPr>
          <w:p>
            <w:pPr>
              <w:pStyle w:val="5"/>
              <w:spacing w:before="81" w:line="175" w:lineRule="auto"/>
              <w:ind w:left="126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外科伤口处理及换药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40" w:type="dxa"/>
          </w:tcPr>
          <w:p>
            <w:pPr>
              <w:pStyle w:val="5"/>
              <w:spacing w:before="79" w:line="175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17</w:t>
            </w:r>
          </w:p>
        </w:tc>
        <w:tc>
          <w:tcPr>
            <w:tcW w:w="6967" w:type="dxa"/>
          </w:tcPr>
          <w:p>
            <w:pPr>
              <w:pStyle w:val="5"/>
              <w:spacing w:before="79" w:line="175" w:lineRule="auto"/>
              <w:ind w:left="126"/>
              <w:rPr>
                <w:sz w:val="24"/>
                <w:szCs w:val="24"/>
                <w:lang w:eastAsia="zh-CN"/>
              </w:rPr>
            </w:pPr>
            <w:r>
              <w:rPr>
                <w:spacing w:val="9"/>
                <w:sz w:val="24"/>
                <w:szCs w:val="24"/>
                <w:lang w:eastAsia="zh-CN"/>
              </w:rPr>
              <w:t>外科手术基本操作技术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83" w:line="175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18</w:t>
            </w:r>
          </w:p>
        </w:tc>
        <w:tc>
          <w:tcPr>
            <w:tcW w:w="6967" w:type="dxa"/>
          </w:tcPr>
          <w:p>
            <w:pPr>
              <w:pStyle w:val="5"/>
              <w:spacing w:before="83" w:line="175" w:lineRule="auto"/>
              <w:ind w:left="123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清创术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40" w:type="dxa"/>
          </w:tcPr>
          <w:p>
            <w:pPr>
              <w:pStyle w:val="5"/>
              <w:spacing w:before="83" w:line="173" w:lineRule="auto"/>
              <w:ind w:left="370"/>
              <w:rPr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19</w:t>
            </w:r>
          </w:p>
        </w:tc>
        <w:tc>
          <w:tcPr>
            <w:tcW w:w="6967" w:type="dxa"/>
          </w:tcPr>
          <w:p>
            <w:pPr>
              <w:pStyle w:val="5"/>
              <w:spacing w:before="83" w:line="173" w:lineRule="auto"/>
              <w:ind w:left="131"/>
              <w:rPr>
                <w:sz w:val="24"/>
                <w:szCs w:val="24"/>
                <w:lang w:eastAsia="zh-CN"/>
              </w:rPr>
            </w:pPr>
            <w:r>
              <w:rPr>
                <w:spacing w:val="9"/>
                <w:sz w:val="24"/>
                <w:szCs w:val="24"/>
                <w:lang w:eastAsia="zh-CN"/>
              </w:rPr>
              <w:t>开放性伤口的止血包扎技术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87" w:line="173" w:lineRule="auto"/>
              <w:ind w:left="353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20</w:t>
            </w:r>
          </w:p>
        </w:tc>
        <w:tc>
          <w:tcPr>
            <w:tcW w:w="6967" w:type="dxa"/>
          </w:tcPr>
          <w:p>
            <w:pPr>
              <w:pStyle w:val="5"/>
              <w:spacing w:before="87" w:line="173" w:lineRule="auto"/>
              <w:ind w:left="129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胸腔闭式引流术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5" w:line="173" w:lineRule="auto"/>
              <w:ind w:left="353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21</w:t>
            </w:r>
          </w:p>
        </w:tc>
        <w:tc>
          <w:tcPr>
            <w:tcW w:w="6967" w:type="dxa"/>
          </w:tcPr>
          <w:p>
            <w:pPr>
              <w:pStyle w:val="5"/>
              <w:spacing w:before="85" w:line="173" w:lineRule="auto"/>
              <w:ind w:left="122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肋骨骨折的急救技术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87" w:line="173" w:lineRule="auto"/>
              <w:ind w:left="353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22</w:t>
            </w:r>
          </w:p>
        </w:tc>
        <w:tc>
          <w:tcPr>
            <w:tcW w:w="6967" w:type="dxa"/>
          </w:tcPr>
          <w:p>
            <w:pPr>
              <w:pStyle w:val="5"/>
              <w:spacing w:before="87" w:line="173" w:lineRule="auto"/>
              <w:ind w:left="131"/>
              <w:rPr>
                <w:sz w:val="24"/>
                <w:szCs w:val="24"/>
                <w:lang w:eastAsia="zh-CN"/>
              </w:rPr>
            </w:pPr>
            <w:r>
              <w:rPr>
                <w:spacing w:val="9"/>
                <w:sz w:val="24"/>
                <w:szCs w:val="24"/>
                <w:lang w:eastAsia="zh-CN"/>
              </w:rPr>
              <w:t>常见颅脑损伤的急救技术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40" w:type="dxa"/>
          </w:tcPr>
          <w:p>
            <w:pPr>
              <w:pStyle w:val="5"/>
              <w:spacing w:before="86" w:line="174" w:lineRule="auto"/>
              <w:ind w:left="353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rightMargin">
                        <wp:posOffset>-590550</wp:posOffset>
                      </wp:positionH>
                      <wp:positionV relativeFrom="topMargin">
                        <wp:posOffset>251460</wp:posOffset>
                      </wp:positionV>
                      <wp:extent cx="591820" cy="1905"/>
                      <wp:effectExtent l="0" t="0" r="0" b="0"/>
                      <wp:wrapNone/>
                      <wp:docPr id="1" name="任意多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820" cy="19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931" h="3">
                                    <a:moveTo>
                                      <a:pt x="1" y="1"/>
                                    </a:moveTo>
                                    <a:lnTo>
                                      <a:pt x="929" y="1"/>
                                    </a:lnTo>
                                  </a:path>
                                </a:pathLst>
                              </a:custGeom>
                              <a:noFill/>
                              <a:ln w="1524" cap="rnd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0.4pt;margin-top:20.05pt;height:0.15pt;width:46.6pt;mso-position-horizontal-relative:page;mso-position-vertical-relative:page;z-index:251659264;mso-width-relative:page;mso-height-relative:page;" filled="f" coordsize="931,3" o:gfxdata="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BNHM9vVAAAABgEAAA8AAAAAAAAAAQAgAAAAIgAAAGRycy9kb3ducmV2LnhtbFBL&#10;AQIUABQAAAAIAIdO4kBG45HOMgIAAIcEAAAOAAAAAAAAAAEAIAAAACQBAABkcnMvZTJvRG9jLnht&#10;bFBLBQYAAAAABgAGAFkBAADIBQAAAAA=&#10;" path="m1,1l929,1e">
                      <v:fill on="f" focussize="0,0"/>
                      <v:stroke weight="0.12pt" miterlimit="10" endcap="round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spacing w:val="-13"/>
                <w:sz w:val="24"/>
                <w:szCs w:val="24"/>
              </w:rPr>
              <w:t>23</w:t>
            </w:r>
          </w:p>
        </w:tc>
        <w:tc>
          <w:tcPr>
            <w:tcW w:w="6967" w:type="dxa"/>
          </w:tcPr>
          <w:p>
            <w:pPr>
              <w:pStyle w:val="5"/>
              <w:spacing w:before="86" w:line="174" w:lineRule="auto"/>
              <w:ind w:left="124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rightMargin">
                        <wp:posOffset>-4417695</wp:posOffset>
                      </wp:positionH>
                      <wp:positionV relativeFrom="topMargin">
                        <wp:posOffset>251460</wp:posOffset>
                      </wp:positionV>
                      <wp:extent cx="4415155" cy="1905"/>
                      <wp:effectExtent l="0" t="0" r="0" b="0"/>
                      <wp:wrapNone/>
                      <wp:docPr id="2" name="任意多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15155" cy="19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952" h="3">
                                    <a:moveTo>
                                      <a:pt x="1" y="1"/>
                                    </a:moveTo>
                                    <a:lnTo>
                                      <a:pt x="6951" y="1"/>
                                    </a:lnTo>
                                  </a:path>
                                </a:pathLst>
                              </a:custGeom>
                              <a:noFill/>
                              <a:ln w="1524" cap="rnd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0.4pt;margin-top:20.05pt;height:0.15pt;width:347.65pt;mso-position-horizontal-relative:page;mso-position-vertical-relative:page;z-index:251660288;mso-width-relative:page;mso-height-relative:page;" filled="f" coordsize="6952,3" o:gfxdata="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jL2P+2AAAAAgBAAAPAAAAAAAAAAEAIAAAACIAAABkcnMvZG93bnJldi54&#10;bWxQSwECFAAUAAAACACHTuJAomUCezMCAACKBAAADgAAAAAAAAABACAAAAAnAQAAZHJzL2Uyb0Rv&#10;Yy54bWxQSwUGAAAAAAYABgBZAQAAzAUAAAAA&#10;" path="m1,1l6951,1e">
                      <v:fill on="f" focussize="0,0"/>
                      <v:stroke weight="0.12pt" miterlimit="10" endcap="round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spacing w:val="9"/>
                <w:sz w:val="24"/>
                <w:szCs w:val="24"/>
              </w:rPr>
              <w:t>骨科急救的处理技术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5" w:line="173" w:lineRule="auto"/>
              <w:ind w:left="353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24</w:t>
            </w:r>
          </w:p>
        </w:tc>
        <w:tc>
          <w:tcPr>
            <w:tcW w:w="6967" w:type="dxa"/>
          </w:tcPr>
          <w:p>
            <w:pPr>
              <w:pStyle w:val="5"/>
              <w:spacing w:before="85" w:line="173" w:lineRule="auto"/>
              <w:ind w:left="124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骨科基本操作技术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83" w:line="175" w:lineRule="auto"/>
              <w:ind w:left="353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25</w:t>
            </w:r>
          </w:p>
        </w:tc>
        <w:tc>
          <w:tcPr>
            <w:tcW w:w="6967" w:type="dxa"/>
          </w:tcPr>
          <w:p>
            <w:pPr>
              <w:pStyle w:val="5"/>
              <w:spacing w:before="83" w:line="175" w:lineRule="auto"/>
              <w:ind w:left="125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妇科检查法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940" w:type="dxa"/>
          </w:tcPr>
          <w:p>
            <w:pPr>
              <w:pStyle w:val="5"/>
              <w:spacing w:before="85" w:line="172" w:lineRule="auto"/>
              <w:ind w:left="353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26</w:t>
            </w:r>
          </w:p>
        </w:tc>
        <w:tc>
          <w:tcPr>
            <w:tcW w:w="6967" w:type="dxa"/>
          </w:tcPr>
          <w:p>
            <w:pPr>
              <w:pStyle w:val="5"/>
              <w:spacing w:before="85" w:line="172" w:lineRule="auto"/>
              <w:ind w:left="123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胎心监护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85" w:line="174" w:lineRule="auto"/>
              <w:ind w:left="353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27</w:t>
            </w:r>
          </w:p>
        </w:tc>
        <w:tc>
          <w:tcPr>
            <w:tcW w:w="6967" w:type="dxa"/>
          </w:tcPr>
          <w:p>
            <w:pPr>
              <w:pStyle w:val="5"/>
              <w:spacing w:before="85" w:line="174" w:lineRule="auto"/>
              <w:ind w:left="125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诊刮术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6" w:line="172" w:lineRule="auto"/>
              <w:ind w:left="353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28</w:t>
            </w:r>
          </w:p>
        </w:tc>
        <w:tc>
          <w:tcPr>
            <w:tcW w:w="6967" w:type="dxa"/>
          </w:tcPr>
          <w:p>
            <w:pPr>
              <w:pStyle w:val="5"/>
              <w:spacing w:before="86" w:line="172" w:lineRule="auto"/>
              <w:ind w:left="126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后湾窿穿刺技术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940" w:type="dxa"/>
          </w:tcPr>
          <w:p>
            <w:pPr>
              <w:pStyle w:val="5"/>
              <w:spacing w:before="86" w:line="172" w:lineRule="auto"/>
              <w:ind w:left="353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29</w:t>
            </w:r>
          </w:p>
        </w:tc>
        <w:tc>
          <w:tcPr>
            <w:tcW w:w="6967" w:type="dxa"/>
          </w:tcPr>
          <w:p>
            <w:pPr>
              <w:pStyle w:val="5"/>
              <w:spacing w:before="86" w:line="172" w:lineRule="auto"/>
              <w:ind w:left="132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小儿骨髓穿刺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40" w:type="dxa"/>
          </w:tcPr>
          <w:p>
            <w:pPr>
              <w:pStyle w:val="5"/>
              <w:spacing w:before="87" w:line="173" w:lineRule="auto"/>
              <w:ind w:left="356"/>
              <w:rPr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30</w:t>
            </w:r>
          </w:p>
        </w:tc>
        <w:tc>
          <w:tcPr>
            <w:tcW w:w="6967" w:type="dxa"/>
          </w:tcPr>
          <w:p>
            <w:pPr>
              <w:pStyle w:val="5"/>
              <w:spacing w:before="87" w:line="173" w:lineRule="auto"/>
              <w:ind w:left="132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小儿腰椎穿刺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40" w:type="dxa"/>
          </w:tcPr>
          <w:p>
            <w:pPr>
              <w:pStyle w:val="5"/>
              <w:spacing w:before="86" w:line="179" w:lineRule="auto"/>
              <w:ind w:left="356"/>
              <w:rPr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31</w:t>
            </w:r>
          </w:p>
        </w:tc>
        <w:tc>
          <w:tcPr>
            <w:tcW w:w="6967" w:type="dxa"/>
          </w:tcPr>
          <w:p>
            <w:pPr>
              <w:pStyle w:val="5"/>
              <w:spacing w:before="86" w:line="179" w:lineRule="auto"/>
              <w:ind w:left="127"/>
              <w:rPr>
                <w:sz w:val="24"/>
                <w:szCs w:val="24"/>
                <w:lang w:eastAsia="zh-CN"/>
              </w:rPr>
            </w:pPr>
            <w:r>
              <w:rPr>
                <w:spacing w:val="9"/>
                <w:sz w:val="24"/>
                <w:szCs w:val="24"/>
                <w:lang w:eastAsia="zh-CN"/>
              </w:rPr>
              <w:t>体格生长指标测量及判读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cyOTVmMWU3NmUyNjI5YjVmODk1ODM3MzU0M2YifQ=="/>
  </w:docVars>
  <w:rsids>
    <w:rsidRoot w:val="78EA3C35"/>
    <w:rsid w:val="78EA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微软雅黑" w:hAnsi="微软雅黑" w:eastAsia="微软雅黑" w:cs="微软雅黑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2024-02-20T01:43:00Z</dcterms:created>
  <dc:creator>Hy</dc:creator>
  <cp:lastModifiedBy>Hy</cp:lastModifiedBy>
  <dcterms:modified xsi:type="dcterms:W3CDTF">2024-02-20T01:43:50Z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C78E574370E147D0AB1D94E212554078_11</vt:lpwstr>
  </property>
</Properties>
</file>